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2A5" w:rsidRDefault="004D62A5" w:rsidP="004D62A5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>POPIS POTREBNE DOKUMENTACIJE</w:t>
      </w:r>
    </w:p>
    <w:p w:rsidR="004D62A5" w:rsidRDefault="004D62A5" w:rsidP="004D62A5">
      <w:pPr>
        <w:pStyle w:val="BodyText"/>
        <w:jc w:val="center"/>
        <w:rPr>
          <w:b/>
          <w:sz w:val="22"/>
        </w:rPr>
      </w:pPr>
      <w:r>
        <w:rPr>
          <w:b/>
          <w:sz w:val="22"/>
        </w:rPr>
        <w:t xml:space="preserve"> UZ ZAHTJEV ZA DODJELU BESPOVRATNIH NOVČANIH SREDSTVA NA IME POMOĆI U RJEŠAVANJU STAMBENIH POTREBA BORACA I ČLANOVA NJIHOVIH PORODICA </w:t>
      </w:r>
    </w:p>
    <w:p w:rsidR="004D62A5" w:rsidRDefault="004D62A5" w:rsidP="004D62A5">
      <w:pPr>
        <w:pStyle w:val="BodyText"/>
        <w:jc w:val="left"/>
        <w:rPr>
          <w:sz w:val="22"/>
        </w:rPr>
      </w:pPr>
    </w:p>
    <w:p w:rsidR="004D62A5" w:rsidRDefault="004D62A5" w:rsidP="004D62A5">
      <w:pPr>
        <w:pStyle w:val="BodyText"/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I</w:t>
      </w:r>
      <w:r>
        <w:rPr>
          <w:b/>
          <w:sz w:val="22"/>
          <w:u w:val="single"/>
        </w:rPr>
        <w:tab/>
        <w:t>OPŠTA DOKUMENTACIJA</w:t>
      </w:r>
    </w:p>
    <w:p w:rsidR="004D62A5" w:rsidRDefault="004D62A5" w:rsidP="004D62A5">
      <w:pPr>
        <w:pStyle w:val="BodyText"/>
        <w:jc w:val="left"/>
        <w:rPr>
          <w:b/>
          <w:sz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2"/>
        <w:gridCol w:w="4820"/>
        <w:gridCol w:w="4185"/>
      </w:tblGrid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Redni broj: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Naziv dokumenta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743"/>
              <w:jc w:val="center"/>
              <w:rPr>
                <w:sz w:val="22"/>
              </w:rPr>
            </w:pPr>
            <w:r>
              <w:rPr>
                <w:sz w:val="22"/>
              </w:rPr>
              <w:t>Organ koji ga izdaje dokument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ind w:left="34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dokaz o stambenoj situaciji :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a), b), f) </w:t>
            </w:r>
            <w:proofErr w:type="spellStart"/>
            <w:r>
              <w:rPr>
                <w:sz w:val="22"/>
                <w:lang w:val="en-GB"/>
              </w:rPr>
              <w:t>i</w:t>
            </w:r>
            <w:proofErr w:type="spellEnd"/>
            <w:r>
              <w:rPr>
                <w:sz w:val="22"/>
                <w:lang w:val="en-GB"/>
              </w:rPr>
              <w:t xml:space="preserve"> g) – </w:t>
            </w:r>
            <w:proofErr w:type="spellStart"/>
            <w:r>
              <w:rPr>
                <w:sz w:val="22"/>
                <w:lang w:val="en-GB"/>
              </w:rPr>
              <w:t>izjava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ovjerena</w:t>
            </w:r>
            <w:proofErr w:type="spellEnd"/>
            <w:r>
              <w:rPr>
                <w:sz w:val="22"/>
                <w:lang w:val="en-GB"/>
              </w:rPr>
              <w:t xml:space="preserve"> u </w:t>
            </w:r>
            <w:proofErr w:type="spellStart"/>
            <w:r>
              <w:rPr>
                <w:sz w:val="22"/>
                <w:lang w:val="en-GB"/>
              </w:rPr>
              <w:t>općinskog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organu</w:t>
            </w:r>
            <w:proofErr w:type="spellEnd"/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  <w:lang w:val="pt-BR"/>
              </w:rPr>
            </w:pPr>
            <w:r>
              <w:rPr>
                <w:sz w:val="22"/>
                <w:lang w:val="pt-BR"/>
              </w:rPr>
              <w:t xml:space="preserve">Općinska služba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>
            <w:pPr>
              <w:tabs>
                <w:tab w:val="left" w:pos="426"/>
                <w:tab w:val="left" w:pos="1875"/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 c) </w:t>
            </w:r>
            <w:proofErr w:type="spellStart"/>
            <w:r>
              <w:rPr>
                <w:sz w:val="22"/>
                <w:lang w:val="en-GB"/>
              </w:rPr>
              <w:t>rješenje</w:t>
            </w:r>
            <w:proofErr w:type="spellEnd"/>
            <w:r>
              <w:rPr>
                <w:sz w:val="22"/>
                <w:lang w:val="en-GB"/>
              </w:rPr>
              <w:t xml:space="preserve"> o </w:t>
            </w:r>
            <w:proofErr w:type="spellStart"/>
            <w:r>
              <w:rPr>
                <w:sz w:val="22"/>
                <w:lang w:val="en-GB"/>
              </w:rPr>
              <w:t>alternativnom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smještaju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nadležnog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općinskog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organa</w:t>
            </w:r>
            <w:proofErr w:type="spellEnd"/>
            <w:r>
              <w:rPr>
                <w:sz w:val="22"/>
                <w:lang w:val="en-GB"/>
              </w:rPr>
              <w:t>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  <w:lang w:val="en-GB"/>
              </w:rPr>
            </w:pPr>
            <w:proofErr w:type="spellStart"/>
            <w:r>
              <w:rPr>
                <w:sz w:val="22"/>
                <w:lang w:val="en-GB"/>
              </w:rPr>
              <w:t>Općinski</w:t>
            </w:r>
            <w:proofErr w:type="spellEnd"/>
            <w:r>
              <w:rPr>
                <w:sz w:val="22"/>
                <w:lang w:val="en-GB"/>
              </w:rPr>
              <w:t xml:space="preserve"> organ </w:t>
            </w:r>
            <w:proofErr w:type="spellStart"/>
            <w:r>
              <w:rPr>
                <w:sz w:val="22"/>
                <w:lang w:val="en-GB"/>
              </w:rPr>
              <w:t>za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stambeno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komunalne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poslove</w:t>
            </w:r>
            <w:proofErr w:type="spellEnd"/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>
            <w:pPr>
              <w:tabs>
                <w:tab w:val="left" w:pos="426"/>
                <w:tab w:val="left" w:pos="1875"/>
                <w:tab w:val="left" w:pos="2268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 xml:space="preserve">d) </w:t>
            </w:r>
            <w:proofErr w:type="spellStart"/>
            <w:r>
              <w:rPr>
                <w:sz w:val="22"/>
                <w:lang w:val="en-GB"/>
              </w:rPr>
              <w:t>ugovor</w:t>
            </w:r>
            <w:proofErr w:type="spellEnd"/>
            <w:r>
              <w:rPr>
                <w:sz w:val="22"/>
                <w:lang w:val="en-GB"/>
              </w:rPr>
              <w:t xml:space="preserve"> o </w:t>
            </w:r>
            <w:proofErr w:type="spellStart"/>
            <w:r>
              <w:rPr>
                <w:sz w:val="22"/>
                <w:lang w:val="en-GB"/>
              </w:rPr>
              <w:t>podstanarskom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odnosu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ovjeren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od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nadležne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porezne</w:t>
            </w:r>
            <w:proofErr w:type="spellEnd"/>
            <w:r>
              <w:rPr>
                <w:sz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lang w:val="en-GB"/>
              </w:rPr>
              <w:t>uprave</w:t>
            </w:r>
            <w:proofErr w:type="spellEnd"/>
            <w:r>
              <w:rPr>
                <w:sz w:val="22"/>
                <w:lang w:val="en-GB"/>
              </w:rPr>
              <w:t>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Porezna uprava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e) ugovor o namjenskom komercijalnom dugoročnom kreditnom zaduženju sa poslovnom bankom,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Poslovna banka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kućna lista kandidata u kojoj su navedeni svi članovi porodičnog domačinstva,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Općinska služba za opću upravu i društvene djelatnosti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CIPS prijava, za sve punoljetne članove domaćinstva,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Ministarstvo unutrašnjih poslova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uvjerenje  iz MUP-a o kretanju za sve punoljetne članove domaćinstva počev od  prijeratnog mjesta prebivališta, 30.04.1991. godine  - do  sadašnjeg mjesta prebivališta (lica koja su bila punoljetna na dan 30.04.1991. godine i dalje),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Ministarstvo unutrašnjih poslova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dokaz o pripadnosti boračkoj populaciji – uvjerenje o plaćama pripadnika  u OS ili drugo uvjerenje koje izdaje nadležni organ odbrane,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Odjeljenje odbrane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za članove PŠ-PB, RVI i MVI kopija prvostepenog   ili revizionog rješenja (poslednje rješenje na snazi),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Općinska služba za boračko invalidsku zaštitu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dokaz da je održana ostavinska rasprava iza poginulog, umrlog ili nestalog branitelja ili dokumenti iz tačke 16.,17.,18. i 19. ovoga priloga,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Općinski ili kantonalni sud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Ili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Organi utvrđeni tačkama 16.,17.,18. i 19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bCs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rješenje o starateljstvu nad malodobnom djecom bez oba roditelja,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Općinska služba centar za socijalni rad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dokaz o priznanjima i odlikovanjima u OS BiH,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Odjeljenje odbrane ili organ koji je izdao priznanje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dokaz o zdravstvenom stanju kandidat ili člana domaćinstva izdat od strane  ovlaštene zdravstvene ustanove i stručnog tima - konzilijuma, ne stariji od šest mjeseci  samo za sledeća oboljenja:respiratorne bolesti ( bolesti  pluća praćene  tranjim oštećenjem respiratorne  funkcije (sa vrijednostima FVC, FEV 1 I FEV 1- FVC ispod 40%, apsces pluća i medij astinuma, piotorax i respiratorni distres sindrom); bolesti koštano - mišićnog sistema i vezivnog tkiva (direktna infekcija zglobova kod infektivnih i parazitnih oboljenja, seropozitivni reumativni artitis kada je bolesnik nesposoban za bilo kakve aktivnosti ili vezan za </w:t>
            </w:r>
            <w:r>
              <w:rPr>
                <w:sz w:val="22"/>
              </w:rPr>
              <w:lastRenderedPageBreak/>
              <w:t>postelju i invalidska kolica, snkilozirajući spondilitis, protruzija intervertebralnog diskusa praćene komplikacijama (težim funkcionalnim oštećenjem nerava, mišića, popuštanjem sfinktera) zahtjevaju intezivan i dugotrajan tretman, kao i bolesti koje uzrokuju ozbiljne funkcionalne smetnje i lokomotornog aparata, vežu bolesnika za postelju i trajno ga onemogućavaju u svakodnevnim radnim aktivnostima); neuromišićne bolesti (progresivna neuromišićna oboljenja, multipla skleroza, mijastenija gravis, epilepsija nekontrolisana ili rezistentna na terapiju i nezarazni encefalitisi i encefalomijalitisi); specifična stanja koja zahtijevaju skupi i doživotni tretman (transplantacije organa, transplantacija koštane srži, stanja poslije operativnih zahvata na srcu, mozgu i plućima koja zahtijeva duže bolničko liječenje,rehabilitaciju i intenzivni medikamentozni tretman) i ostala oboljenja (infarkt (srčani ili moždani), maligni tumori),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JZU UKC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ili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Javna zdravstvena ustanova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dokaz o zaposlenju svih punoljetnih članova domaćinstva i visini stalnih izvor prihoda (ftc. tri poslednje platne liste ili čeka od PIO penzije)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Organ /ustanova/preduzeće  gdje je kandidat zaposlen ili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Poslovnica PIO /MIO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uvjerenje sa biroa za zapošljavanje za sve nezaposlene članove domaćinstva, a ukoliko se ne vodi na birou za zapošljavanje uvjerenje iz ispostave porezne uprave,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0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JU Služba za zapošljavanje,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Općinski biro  za zapošljavanje,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Porezna uprava FBiH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Ispostave porezne uprave po opštinama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34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uvjerenje o redovnom školovanju  djece,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Javne obrazovne ustanove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jc w:val="both"/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</w:rPr>
              <w:t>uvjerenje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iz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porezne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uprave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kandidat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ili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punoljetni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č</w:t>
            </w:r>
            <w:proofErr w:type="spellStart"/>
            <w:r>
              <w:rPr>
                <w:sz w:val="22"/>
                <w:szCs w:val="22"/>
              </w:rPr>
              <w:t>lanovi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doma</w:t>
            </w:r>
            <w:proofErr w:type="spellEnd"/>
            <w:r>
              <w:rPr>
                <w:sz w:val="22"/>
                <w:szCs w:val="22"/>
                <w:lang w:val="hr-HR"/>
              </w:rPr>
              <w:t>ć</w:t>
            </w:r>
            <w:proofErr w:type="spellStart"/>
            <w:r>
              <w:rPr>
                <w:sz w:val="22"/>
                <w:szCs w:val="22"/>
              </w:rPr>
              <w:t>instva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r>
              <w:rPr>
                <w:sz w:val="22"/>
                <w:szCs w:val="22"/>
              </w:rPr>
              <w:t>ne</w:t>
            </w:r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ostvaruje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dodatne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prihode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, 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Porezna uprava FBiH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Ispostave porezne uprave po opštinama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dokaz o učestvovanju i postizanju vrhunskih rezultata na evropskim i međunarodnim takmičenjima,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Organizator sportskog takmičenja ili Savez za sport i rekreaciju invalidnih lica FBiH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bCs/>
                <w:iCs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ind w:left="34"/>
              <w:jc w:val="both"/>
              <w:rPr>
                <w:bCs/>
                <w:iCs/>
                <w:sz w:val="22"/>
                <w:szCs w:val="22"/>
                <w:lang w:val="hr-HR"/>
              </w:rPr>
            </w:pPr>
            <w:r>
              <w:rPr>
                <w:bCs/>
                <w:iCs/>
                <w:sz w:val="22"/>
                <w:szCs w:val="22"/>
                <w:lang w:val="hr-HR"/>
              </w:rPr>
              <w:t xml:space="preserve">uvjerenja o posjedovanju/ neposjedovanju  nekretninana i prepis posjedovnog lista za sve punoljetne članove domaćinstva 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lica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koja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bila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punoljetna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na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dan</w:t>
            </w:r>
            <w:proofErr w:type="spellEnd"/>
            <w:r>
              <w:rPr>
                <w:sz w:val="22"/>
                <w:szCs w:val="22"/>
              </w:rPr>
              <w:t xml:space="preserve"> 30.04.1991. </w:t>
            </w:r>
            <w:proofErr w:type="spellStart"/>
            <w:r>
              <w:rPr>
                <w:sz w:val="22"/>
                <w:szCs w:val="22"/>
              </w:rPr>
              <w:t>godine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dalje</w:t>
            </w:r>
            <w:proofErr w:type="spellEnd"/>
            <w:r>
              <w:rPr>
                <w:sz w:val="22"/>
                <w:szCs w:val="22"/>
              </w:rPr>
              <w:t>)</w:t>
            </w:r>
            <w:r>
              <w:rPr>
                <w:bCs/>
                <w:iCs/>
                <w:sz w:val="22"/>
                <w:szCs w:val="22"/>
                <w:lang w:val="hr-HR"/>
              </w:rPr>
              <w:t>, iz prijeratnog mjesta prebivališta (30.04.1991. godine) pa do momenta podnošenja zahtjeva (iz svakog mjesta prebivališta),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Nadležna općinska služba  (službe za geodetske i  imovinsko pravne poslove i katastar nekretnina) 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bCs/>
                <w:iCs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34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uvjerenja o vlasništvu/ nevlasništvu  nekretninana, i prepis ZKI za sve punoljetne članove domaćinstva </w:t>
            </w:r>
            <w:r>
              <w:rPr>
                <w:sz w:val="22"/>
              </w:rPr>
              <w:t xml:space="preserve">(lica koja su bila punoljetna na dan 30.04.1991. godine i dalje) </w:t>
            </w:r>
            <w:r>
              <w:rPr>
                <w:bCs/>
                <w:iCs/>
                <w:sz w:val="22"/>
              </w:rPr>
              <w:t>iz prijeratnog mjesta prebivališta (30.04.1991. godine) pa do momenta podnošenja zahtjeva (iz svakog mjesta prebivališta),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Nadležni općinski sud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(zemljišno knjižni ured –gruntovnica)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bCs/>
                <w:iCs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34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dokaz da kandidat i svi punoljetni članovi domaćinstva </w:t>
            </w:r>
            <w:r>
              <w:rPr>
                <w:sz w:val="22"/>
              </w:rPr>
              <w:t>(lica koja su bila punoljetna na dan 30.04.1991. godine i dalje)</w:t>
            </w:r>
            <w:r>
              <w:rPr>
                <w:bCs/>
                <w:iCs/>
                <w:sz w:val="22"/>
              </w:rPr>
              <w:t xml:space="preserve"> nisu otkupili stan po Zakonu o prodaji stanova na kojima postoji stanarsko pravo, iz prijeratnog mjesta prebivališta </w:t>
            </w:r>
            <w:r>
              <w:rPr>
                <w:bCs/>
                <w:iCs/>
                <w:sz w:val="22"/>
              </w:rPr>
              <w:lastRenderedPageBreak/>
              <w:t>(30.04.1991. godine) pa do momenta podnošenja zahtjeva (iz svakog mjesta prebivališta),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lastRenderedPageBreak/>
              <w:t>Nadležni općinski sud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(zemljišno knjižni ured –gruntovnica)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bCs/>
                <w:iCs/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34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 xml:space="preserve">uvjerenje nadležne službe  za poslove prostornog uređenja o posjedovanju / ne posjedovanju  stana za sve punoljetne članove domaćinstva </w:t>
            </w:r>
            <w:r>
              <w:rPr>
                <w:sz w:val="22"/>
              </w:rPr>
              <w:t>(lica koja su bila punoljetna na dan 30.04.1991. godine i dalje)</w:t>
            </w:r>
            <w:r>
              <w:rPr>
                <w:bCs/>
                <w:iCs/>
                <w:sz w:val="22"/>
              </w:rPr>
              <w:t xml:space="preserve"> iz prijeratnog mjesta prebivališta (30.04.1991. godine) pa do momenta podnošenja zahtjeva (iz svakog mjesta prebivališta),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Nadležna općinska služba  (služba za stambeno komunalne poslove ili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iCs/>
                <w:sz w:val="22"/>
              </w:rPr>
            </w:pPr>
            <w:r>
              <w:rPr>
                <w:bCs/>
                <w:iCs/>
                <w:sz w:val="22"/>
              </w:rPr>
              <w:t>ovlaštena ustanova koja gazduje stambenim fondom na opštini</w:t>
            </w:r>
          </w:p>
        </w:tc>
      </w:tr>
      <w:tr w:rsidR="004D62A5" w:rsidTr="004D62A5"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1"/>
              </w:numPr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34"/>
              <w:rPr>
                <w:sz w:val="22"/>
              </w:rPr>
            </w:pPr>
            <w:r>
              <w:rPr>
                <w:sz w:val="22"/>
              </w:rPr>
              <w:t>izjava da kandidat i  svi članovi domaćinstva nisu vlasnici niti suvlasnici nekretnina na području BiH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Općinska služba za boračko invalidsku zaštitu</w:t>
            </w:r>
          </w:p>
        </w:tc>
      </w:tr>
    </w:tbl>
    <w:p w:rsidR="004D62A5" w:rsidRDefault="004D62A5" w:rsidP="004D62A5">
      <w:pPr>
        <w:pStyle w:val="BodyText"/>
        <w:tabs>
          <w:tab w:val="left" w:pos="426"/>
          <w:tab w:val="left" w:pos="1875"/>
          <w:tab w:val="left" w:pos="2268"/>
        </w:tabs>
        <w:ind w:left="1080"/>
        <w:jc w:val="center"/>
        <w:rPr>
          <w:sz w:val="22"/>
        </w:rPr>
      </w:pPr>
    </w:p>
    <w:p w:rsidR="004D62A5" w:rsidRDefault="004D62A5" w:rsidP="004D62A5">
      <w:pPr>
        <w:ind w:left="-142" w:right="-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Kandidat je obavezan pored  opšte dokumentacije iz tačke I priložiti i posebnu dokumentaciju neophodnu za odlučivanje, zavisno od vrste zahtjeva:</w:t>
      </w:r>
    </w:p>
    <w:p w:rsidR="004D62A5" w:rsidRDefault="004D62A5" w:rsidP="004D62A5">
      <w:pPr>
        <w:jc w:val="both"/>
        <w:rPr>
          <w:sz w:val="22"/>
          <w:szCs w:val="22"/>
          <w:u w:val="single"/>
          <w:lang w:val="hr-HR"/>
        </w:rPr>
      </w:pPr>
    </w:p>
    <w:p w:rsidR="004D62A5" w:rsidRDefault="004D62A5" w:rsidP="004D62A5">
      <w:pPr>
        <w:jc w:val="both"/>
        <w:rPr>
          <w:b/>
          <w:sz w:val="22"/>
          <w:szCs w:val="22"/>
          <w:u w:val="single"/>
          <w:lang w:val="hr-HR"/>
        </w:rPr>
      </w:pPr>
      <w:r>
        <w:rPr>
          <w:b/>
          <w:sz w:val="22"/>
          <w:szCs w:val="22"/>
          <w:u w:val="single"/>
          <w:lang w:val="hr-HR"/>
        </w:rPr>
        <w:t xml:space="preserve">II        POSEBNA DOKUMENTACIJA </w:t>
      </w:r>
    </w:p>
    <w:p w:rsidR="004D62A5" w:rsidRDefault="004D62A5" w:rsidP="004D62A5">
      <w:pPr>
        <w:jc w:val="both"/>
        <w:rPr>
          <w:sz w:val="22"/>
          <w:szCs w:val="22"/>
          <w:u w:val="single"/>
          <w:lang w:val="hr-HR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260"/>
        <w:gridCol w:w="3827"/>
        <w:gridCol w:w="1701"/>
      </w:tblGrid>
      <w:tr w:rsidR="004D62A5" w:rsidTr="004D6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Redni broj: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Način stambenog zbrinjavanja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176" w:hanging="176"/>
              <w:jc w:val="center"/>
              <w:rPr>
                <w:sz w:val="22"/>
              </w:rPr>
            </w:pPr>
            <w:r>
              <w:rPr>
                <w:sz w:val="22"/>
              </w:rPr>
              <w:t>Naziv dokumenta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ind w:left="176" w:hanging="176"/>
              <w:jc w:val="center"/>
              <w:rPr>
                <w:sz w:val="22"/>
              </w:rPr>
            </w:pPr>
            <w:r>
              <w:rPr>
                <w:sz w:val="22"/>
              </w:rPr>
              <w:t>Organ koji ga izdaje dokument</w:t>
            </w:r>
          </w:p>
        </w:tc>
      </w:tr>
      <w:tr w:rsidR="004D62A5" w:rsidTr="004D62A5">
        <w:trPr>
          <w:trHeight w:val="78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1. izgradnja kuće,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left"/>
              <w:rPr>
                <w:sz w:val="22"/>
              </w:rPr>
            </w:pPr>
            <w:r>
              <w:rPr>
                <w:sz w:val="22"/>
              </w:rPr>
              <w:t>2.nadziđivanje kolektivnog stambenog objekta,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3.objekat pod pločom i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4. dovršetak izgradnje kuće.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1.rješenje o odobrenju za građenje sa građevinsko – tehničkom dokumentacijom i  predmjerom i predračunom radova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Općinska služba za urbanizam i građevinarstvo </w:t>
            </w:r>
          </w:p>
        </w:tc>
      </w:tr>
      <w:tr w:rsidR="004D62A5" w:rsidTr="004D6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kupovina stana ili kuće  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1. ugovor o kupovini stana/kuće sa fizičkim/ pravnim licem notarski sačinjen i obrađen, izuzev ugovora koji su sudski ovjereni prije stupanja na snagu Zakona o notarima, </w:t>
            </w: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2. izvod iz knjige položenih ugovora, ne stariji od 6 mjeseci, a kojim se dokazuje da  je prodavac vlasnik stambene jedinice koja  je predmet kupoprodaje,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Zemljišno knjižni ured -gruntovnica</w:t>
            </w:r>
          </w:p>
        </w:tc>
      </w:tr>
      <w:tr w:rsidR="004D62A5" w:rsidTr="004D6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zamjena dotrajalih, oštećenih i uništenih građevinskih elemenata, uvođenje novih i zamjena dotrajalih instalacija, a koje imaju za cilj sanirati stambeni objekat koji kao takav nije uslovan za stanovanje (barake),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-250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  <w:lang w:val="de-DE"/>
              </w:rPr>
              <w:t>1. kopija katastarskog plana</w:t>
            </w:r>
            <w:r>
              <w:rPr>
                <w:sz w:val="22"/>
              </w:rPr>
              <w:t xml:space="preserve">, </w:t>
            </w:r>
          </w:p>
          <w:p w:rsidR="004D62A5" w:rsidRDefault="004D62A5">
            <w:pPr>
              <w:pStyle w:val="BodyText"/>
              <w:tabs>
                <w:tab w:val="left" w:pos="-250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>
              <w:rPr>
                <w:sz w:val="22"/>
                <w:lang w:val="de-DE"/>
              </w:rPr>
              <w:t>posjedovni list i</w:t>
            </w:r>
            <w:r>
              <w:rPr>
                <w:sz w:val="22"/>
              </w:rPr>
              <w:t xml:space="preserve"> </w:t>
            </w:r>
          </w:p>
          <w:p w:rsidR="004D62A5" w:rsidRDefault="004D62A5">
            <w:pPr>
              <w:pStyle w:val="BodyText"/>
              <w:tabs>
                <w:tab w:val="left" w:pos="-250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3. zemljišno knjižni izvadak</w:t>
            </w:r>
          </w:p>
          <w:p w:rsidR="004D62A5" w:rsidRDefault="004D62A5">
            <w:pPr>
              <w:pStyle w:val="BodyText"/>
              <w:tabs>
                <w:tab w:val="left" w:pos="34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(sva tri dokumenta kumulativno) ili </w:t>
            </w:r>
          </w:p>
          <w:p w:rsidR="004D62A5" w:rsidRDefault="004D62A5">
            <w:pPr>
              <w:pStyle w:val="BodyText"/>
              <w:tabs>
                <w:tab w:val="left" w:pos="34"/>
                <w:tab w:val="left" w:pos="1875"/>
                <w:tab w:val="left" w:pos="2268"/>
              </w:tabs>
              <w:rPr>
                <w:sz w:val="22"/>
              </w:rPr>
            </w:pPr>
            <w:r>
              <w:rPr>
                <w:sz w:val="22"/>
              </w:rPr>
              <w:t>4. izvod iz knjige položenih ugovora, ne stariji od 6 mjeseci, a kojim se dokazuje da je kandidat  vlasnik stambene jedinice koja  nije uslovna za stanovanje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Općinske službe za geodetske i  imovinsko pravne poslove i katastar nekretnina ( za dok. 1.i 2) i </w:t>
            </w:r>
          </w:p>
          <w:p w:rsidR="004D62A5" w:rsidRDefault="004D62A5">
            <w:pPr>
              <w:pStyle w:val="BodyText"/>
              <w:tabs>
                <w:tab w:val="left" w:pos="34"/>
                <w:tab w:val="left" w:pos="1875"/>
                <w:tab w:val="left" w:pos="2268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Zemljišno knjižni ured -gruntovnica (dok. 3 i 4. )</w:t>
            </w:r>
          </w:p>
        </w:tc>
      </w:tr>
      <w:tr w:rsidR="004D62A5" w:rsidTr="004D62A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4.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-250"/>
                <w:tab w:val="left" w:pos="34"/>
                <w:tab w:val="left" w:pos="175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legaliziranje bespravno izgrađene građevine (</w:t>
            </w:r>
            <w:r>
              <w:rPr>
                <w:sz w:val="22"/>
              </w:rPr>
              <w:t>izgradnja kuće/ nadziđivanje kolektivnog stambenog objekta /objekat pod pločom / dogradnja kuće / dovršetak izgradnje)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2A5" w:rsidRDefault="004D62A5" w:rsidP="004365E8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-250"/>
                <w:tab w:val="left" w:pos="34"/>
                <w:tab w:val="left" w:pos="175"/>
                <w:tab w:val="left" w:pos="317"/>
              </w:tabs>
              <w:ind w:left="0" w:firstLine="34"/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zahtjev za legaliziranje ili  </w:t>
            </w:r>
          </w:p>
          <w:p w:rsidR="004D62A5" w:rsidRDefault="004D62A5" w:rsidP="004365E8">
            <w:pPr>
              <w:pStyle w:val="BodyText"/>
              <w:widowControl w:val="0"/>
              <w:numPr>
                <w:ilvl w:val="0"/>
                <w:numId w:val="2"/>
              </w:numPr>
              <w:tabs>
                <w:tab w:val="left" w:pos="-250"/>
                <w:tab w:val="left" w:pos="34"/>
                <w:tab w:val="left" w:pos="175"/>
                <w:tab w:val="left" w:pos="317"/>
              </w:tabs>
              <w:ind w:left="0" w:firstLine="34"/>
              <w:rPr>
                <w:bCs/>
                <w:sz w:val="22"/>
              </w:rPr>
            </w:pPr>
            <w:r>
              <w:rPr>
                <w:bCs/>
                <w:sz w:val="22"/>
              </w:rPr>
              <w:t>rješenje o naknadnoj urbanističkoj  saglasnosti,</w:t>
            </w:r>
          </w:p>
          <w:p w:rsidR="004D62A5" w:rsidRDefault="004D62A5">
            <w:pPr>
              <w:pStyle w:val="BodyText"/>
              <w:tabs>
                <w:tab w:val="left" w:pos="-250"/>
                <w:tab w:val="left" w:pos="34"/>
                <w:tab w:val="left" w:pos="175"/>
              </w:tabs>
              <w:rPr>
                <w:bCs/>
                <w:sz w:val="22"/>
              </w:rPr>
            </w:pPr>
          </w:p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Općinska služba za urbanizam i građevinarstvo</w:t>
            </w:r>
          </w:p>
        </w:tc>
      </w:tr>
      <w:tr w:rsidR="004D62A5" w:rsidTr="004D62A5">
        <w:trPr>
          <w:trHeight w:val="67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-250"/>
                <w:tab w:val="left" w:pos="2268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otplata preostalog duga po osnovu komercijalnog dugoročnog kreditnog  zaduženja</w:t>
            </w:r>
            <w:r>
              <w:rPr>
                <w:bCs/>
                <w:sz w:val="22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>ugovor sa poslovnom bankom o komercijalnom dugoročnom kreditnom zaduženju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Poslovna banka</w:t>
            </w:r>
          </w:p>
        </w:tc>
      </w:tr>
      <w:tr w:rsidR="004D62A5" w:rsidTr="004D62A5">
        <w:trPr>
          <w:trHeight w:val="71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-250"/>
                <w:tab w:val="left" w:pos="2268"/>
              </w:tabs>
              <w:rPr>
                <w:bCs/>
                <w:sz w:val="22"/>
              </w:rPr>
            </w:pPr>
            <w:r>
              <w:rPr>
                <w:sz w:val="22"/>
              </w:rPr>
              <w:t xml:space="preserve">troškovi plaćanja  nedostajućih sredstava za izdavanje rješenja o odobrenju za građenje, odnosno </w:t>
            </w:r>
            <w:r>
              <w:rPr>
                <w:bCs/>
                <w:iCs/>
                <w:sz w:val="22"/>
              </w:rPr>
              <w:t>rješenja o naknadnom odobrenju za građenje za bespravno izgrađene građevine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uvjerenje o visini nedostajućih sredstava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2A5" w:rsidRDefault="004D62A5">
            <w:pPr>
              <w:pStyle w:val="BodyText"/>
              <w:tabs>
                <w:tab w:val="left" w:pos="426"/>
                <w:tab w:val="left" w:pos="1875"/>
                <w:tab w:val="left" w:pos="2268"/>
              </w:tabs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Općinska služba za urbanizam i građevinarstvo</w:t>
            </w:r>
          </w:p>
        </w:tc>
      </w:tr>
    </w:tbl>
    <w:p w:rsidR="00B163F1" w:rsidRDefault="00B163F1"/>
    <w:sectPr w:rsidR="00B163F1" w:rsidSect="00B16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196972"/>
    <w:multiLevelType w:val="hybridMultilevel"/>
    <w:tmpl w:val="012EA4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1E5BE5"/>
    <w:multiLevelType w:val="hybridMultilevel"/>
    <w:tmpl w:val="61F686C2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D62A5"/>
    <w:rsid w:val="004D62A5"/>
    <w:rsid w:val="00B16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2A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uvlaka 3 Char"/>
    <w:basedOn w:val="DefaultParagraphFont"/>
    <w:link w:val="BodyText"/>
    <w:locked/>
    <w:rsid w:val="004D62A5"/>
    <w:rPr>
      <w:sz w:val="24"/>
    </w:rPr>
  </w:style>
  <w:style w:type="paragraph" w:styleId="BodyText">
    <w:name w:val="Body Text"/>
    <w:aliases w:val="uvlaka 3"/>
    <w:basedOn w:val="Normal"/>
    <w:link w:val="BodyTextChar"/>
    <w:unhideWhenUsed/>
    <w:rsid w:val="004D62A5"/>
    <w:pPr>
      <w:jc w:val="both"/>
    </w:pPr>
    <w:rPr>
      <w:rFonts w:asciiTheme="minorHAnsi" w:eastAsiaTheme="minorHAnsi" w:hAnsiTheme="minorHAnsi" w:cstheme="minorBidi"/>
      <w:szCs w:val="22"/>
      <w:lang w:val="hr-HR" w:eastAsia="en-US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4D62A5"/>
    <w:rPr>
      <w:rFonts w:ascii="Times New Roman" w:eastAsia="Times New Roman" w:hAnsi="Times New Roman" w:cs="Times New Roman"/>
      <w:sz w:val="24"/>
      <w:szCs w:val="20"/>
      <w:lang w:val="en-GB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46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1270</Words>
  <Characters>7244</Characters>
  <Application>Microsoft Office Word</Application>
  <DocSecurity>0</DocSecurity>
  <Lines>60</Lines>
  <Paragraphs>16</Paragraphs>
  <ScaleCrop>false</ScaleCrop>
  <Company> </Company>
  <LinksUpToDate>false</LinksUpToDate>
  <CharactersWithSpaces>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adnanam</dc:creator>
  <cp:keywords/>
  <dc:description/>
  <cp:lastModifiedBy>adnanam</cp:lastModifiedBy>
  <cp:revision>1</cp:revision>
  <cp:lastPrinted>2013-03-29T08:10:00Z</cp:lastPrinted>
  <dcterms:created xsi:type="dcterms:W3CDTF">2013-03-29T08:09:00Z</dcterms:created>
  <dcterms:modified xsi:type="dcterms:W3CDTF">2013-03-29T08:10:00Z</dcterms:modified>
</cp:coreProperties>
</file>